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74129" w:rsidRDefault="00463E35" w:rsidP="00B7412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-1168400</wp:posOffset>
                </wp:positionV>
                <wp:extent cx="1257300" cy="292100"/>
                <wp:effectExtent l="0" t="444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5D0" w:rsidRPr="00C4265A" w:rsidRDefault="009905D0" w:rsidP="00C42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4pt;margin-top:-92pt;width:99pt;height:2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xz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" stroked="f">
                <v:textbox>
                  <w:txbxContent>
                    <w:p w:rsidR="009905D0" w:rsidRPr="00C4265A" w:rsidRDefault="009905D0" w:rsidP="00C4265A"/>
                  </w:txbxContent>
                </v:textbox>
              </v:shape>
            </w:pict>
          </mc:Fallback>
        </mc:AlternateContent>
      </w:r>
      <w:r w:rsidR="00B74129">
        <w:rPr>
          <w:rFonts w:ascii="Arial" w:hAnsi="Arial" w:cs="Arial"/>
          <w:sz w:val="22"/>
          <w:szCs w:val="22"/>
        </w:rPr>
        <w:t>O</w:t>
      </w:r>
      <w:r w:rsidR="00B74129" w:rsidRPr="00B74129">
        <w:rPr>
          <w:rFonts w:ascii="Arial" w:hAnsi="Arial" w:cs="Arial"/>
          <w:sz w:val="22"/>
          <w:szCs w:val="22"/>
        </w:rPr>
        <w:t>n 28 July 2008</w:t>
      </w:r>
      <w:r w:rsidR="002A726D">
        <w:rPr>
          <w:rFonts w:ascii="Arial" w:hAnsi="Arial" w:cs="Arial"/>
          <w:sz w:val="22"/>
          <w:szCs w:val="22"/>
        </w:rPr>
        <w:t>,</w:t>
      </w:r>
      <w:r w:rsidR="00B74129" w:rsidRPr="00B74129">
        <w:rPr>
          <w:rFonts w:ascii="Arial" w:hAnsi="Arial" w:cs="Arial"/>
          <w:sz w:val="22"/>
          <w:szCs w:val="22"/>
        </w:rPr>
        <w:t xml:space="preserve"> a review of the civil and criminal justice system in </w:t>
      </w:r>
      <w:smartTag w:uri="urn:schemas-microsoft-com:office:smarttags" w:element="place">
        <w:smartTag w:uri="urn:schemas-microsoft-com:office:smarttags" w:element="State">
          <w:r w:rsidR="00B74129" w:rsidRPr="00B74129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794778">
        <w:rPr>
          <w:rFonts w:ascii="Arial" w:hAnsi="Arial" w:cs="Arial"/>
          <w:sz w:val="22"/>
          <w:szCs w:val="22"/>
        </w:rPr>
        <w:t xml:space="preserve"> was launched by the Queensland Government</w:t>
      </w:r>
      <w:r w:rsidR="00B74129" w:rsidRPr="00B74129">
        <w:rPr>
          <w:rFonts w:ascii="Arial" w:hAnsi="Arial" w:cs="Arial"/>
          <w:sz w:val="22"/>
          <w:szCs w:val="22"/>
        </w:rPr>
        <w:t xml:space="preserve">.  Former Senior Judge Administrator, the Honourable Martin Moynihan AO QC, was appointed to conduct the review and report on the working of </w:t>
      </w:r>
      <w:smartTag w:uri="urn:schemas-microsoft-com:office:smarttags" w:element="place">
        <w:smartTag w:uri="urn:schemas-microsoft-com:office:smarttags" w:element="State">
          <w:r w:rsidR="00B74129" w:rsidRPr="00B74129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="00B74129" w:rsidRPr="00B74129">
        <w:rPr>
          <w:rFonts w:ascii="Arial" w:hAnsi="Arial" w:cs="Arial"/>
          <w:sz w:val="22"/>
          <w:szCs w:val="22"/>
        </w:rPr>
        <w:t xml:space="preserve"> courts in the civil and criminal jurisdictions with a view to making more effective use of public resources. </w:t>
      </w:r>
    </w:p>
    <w:p w:rsidR="00B74129" w:rsidRDefault="00B74129" w:rsidP="00B7412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B74129">
        <w:rPr>
          <w:rFonts w:ascii="Arial" w:hAnsi="Arial" w:cs="Arial"/>
          <w:sz w:val="22"/>
          <w:szCs w:val="22"/>
        </w:rPr>
        <w:t xml:space="preserve">The Terms of Reference </w:t>
      </w:r>
      <w:r w:rsidR="00402FFB">
        <w:rPr>
          <w:rFonts w:ascii="Arial" w:hAnsi="Arial" w:cs="Arial"/>
          <w:sz w:val="22"/>
          <w:szCs w:val="22"/>
        </w:rPr>
        <w:t xml:space="preserve">for the review </w:t>
      </w:r>
      <w:r w:rsidRPr="00B74129">
        <w:rPr>
          <w:rFonts w:ascii="Arial" w:hAnsi="Arial" w:cs="Arial"/>
          <w:sz w:val="22"/>
          <w:szCs w:val="22"/>
        </w:rPr>
        <w:t>cover</w:t>
      </w:r>
      <w:r w:rsidR="00794778">
        <w:rPr>
          <w:rFonts w:ascii="Arial" w:hAnsi="Arial" w:cs="Arial"/>
          <w:sz w:val="22"/>
          <w:szCs w:val="22"/>
        </w:rPr>
        <w:t>ed</w:t>
      </w:r>
      <w:r w:rsidRPr="00B74129">
        <w:rPr>
          <w:rFonts w:ascii="Arial" w:hAnsi="Arial" w:cs="Arial"/>
          <w:sz w:val="22"/>
          <w:szCs w:val="22"/>
        </w:rPr>
        <w:t xml:space="preserve"> monetary limits for civil jurisdiction; summary disposition of indictable offences; reform of the committals proceedings process; sentencing discounts for an early plea; and case conferencing. </w:t>
      </w:r>
    </w:p>
    <w:p w:rsidR="00B74129" w:rsidRDefault="00B74129" w:rsidP="00B74129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02FFB">
        <w:rPr>
          <w:rFonts w:ascii="Arial" w:hAnsi="Arial" w:cs="Arial"/>
          <w:sz w:val="22"/>
          <w:szCs w:val="22"/>
        </w:rPr>
        <w:t xml:space="preserve">report on the </w:t>
      </w:r>
      <w:r>
        <w:rPr>
          <w:rFonts w:ascii="Arial" w:hAnsi="Arial" w:cs="Arial"/>
          <w:sz w:val="22"/>
          <w:szCs w:val="22"/>
        </w:rPr>
        <w:t xml:space="preserve">review </w:t>
      </w:r>
      <w:r w:rsidR="002E365F">
        <w:rPr>
          <w:rFonts w:ascii="Arial" w:hAnsi="Arial" w:cs="Arial"/>
          <w:sz w:val="22"/>
          <w:szCs w:val="22"/>
        </w:rPr>
        <w:t xml:space="preserve">(entitled the </w:t>
      </w:r>
      <w:r w:rsidR="002E365F" w:rsidRPr="00E31D90">
        <w:rPr>
          <w:rFonts w:ascii="Arial" w:hAnsi="Arial" w:cs="Arial"/>
          <w:i/>
          <w:sz w:val="22"/>
          <w:szCs w:val="22"/>
        </w:rPr>
        <w:t xml:space="preserve">Review of the civil and criminal justice system in </w:t>
      </w:r>
      <w:smartTag w:uri="urn:schemas-microsoft-com:office:smarttags" w:element="place">
        <w:smartTag w:uri="urn:schemas-microsoft-com:office:smarttags" w:element="State">
          <w:r w:rsidR="002E365F" w:rsidRPr="00E31D90">
            <w:rPr>
              <w:rFonts w:ascii="Arial" w:hAnsi="Arial" w:cs="Arial"/>
              <w:i/>
              <w:sz w:val="22"/>
              <w:szCs w:val="22"/>
            </w:rPr>
            <w:t>Queensland</w:t>
          </w:r>
        </w:smartTag>
      </w:smartTag>
      <w:r w:rsidR="002E365F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 xml:space="preserve">was delivered to the </w:t>
      </w:r>
      <w:r w:rsidR="00794778">
        <w:rPr>
          <w:rFonts w:ascii="Arial" w:hAnsi="Arial" w:cs="Arial"/>
          <w:sz w:val="22"/>
          <w:szCs w:val="22"/>
        </w:rPr>
        <w:t xml:space="preserve">former Attorney-General </w:t>
      </w:r>
      <w:r w:rsidR="00C10F15">
        <w:rPr>
          <w:rFonts w:ascii="Arial" w:hAnsi="Arial" w:cs="Arial"/>
          <w:sz w:val="22"/>
          <w:szCs w:val="22"/>
        </w:rPr>
        <w:t xml:space="preserve">by Mr Moynihan </w:t>
      </w:r>
      <w:r w:rsidR="00794778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n late 2008 and makes 60 recommendations</w:t>
      </w:r>
      <w:r w:rsidRPr="00B741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The scope of the </w:t>
      </w:r>
      <w:r w:rsidR="00C10F15">
        <w:rPr>
          <w:rFonts w:ascii="Arial" w:hAnsi="Arial" w:cs="Arial"/>
          <w:sz w:val="22"/>
          <w:szCs w:val="22"/>
        </w:rPr>
        <w:t xml:space="preserve">recommended </w:t>
      </w:r>
      <w:r>
        <w:rPr>
          <w:rFonts w:ascii="Arial" w:hAnsi="Arial" w:cs="Arial"/>
          <w:sz w:val="22"/>
          <w:szCs w:val="22"/>
        </w:rPr>
        <w:t xml:space="preserve">reforms is wide ranging, extensive and complex. </w:t>
      </w:r>
    </w:p>
    <w:p w:rsidR="00746136" w:rsidRDefault="00746136" w:rsidP="009F3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746136">
        <w:rPr>
          <w:rFonts w:ascii="Arial" w:hAnsi="Arial" w:cs="Arial"/>
          <w:sz w:val="22"/>
          <w:szCs w:val="22"/>
          <w:u w:val="single"/>
        </w:rPr>
        <w:t xml:space="preserve">Cabinet </w:t>
      </w:r>
      <w:r w:rsidR="00E31D90">
        <w:rPr>
          <w:rFonts w:ascii="Arial" w:hAnsi="Arial" w:cs="Arial"/>
          <w:sz w:val="22"/>
          <w:szCs w:val="22"/>
          <w:u w:val="single"/>
        </w:rPr>
        <w:t>approved</w:t>
      </w:r>
      <w:r w:rsidR="00E31D90" w:rsidRPr="002A726D">
        <w:rPr>
          <w:rFonts w:ascii="Arial" w:hAnsi="Arial" w:cs="Arial"/>
          <w:sz w:val="22"/>
          <w:szCs w:val="22"/>
        </w:rPr>
        <w:t xml:space="preserve"> </w:t>
      </w:r>
      <w:r w:rsidRPr="00746136">
        <w:rPr>
          <w:rFonts w:ascii="Arial" w:hAnsi="Arial" w:cs="Arial"/>
          <w:sz w:val="22"/>
          <w:szCs w:val="22"/>
        </w:rPr>
        <w:t>the</w:t>
      </w:r>
      <w:r w:rsidR="00E31D90">
        <w:rPr>
          <w:rFonts w:ascii="Arial" w:hAnsi="Arial" w:cs="Arial"/>
          <w:sz w:val="22"/>
          <w:szCs w:val="22"/>
        </w:rPr>
        <w:t xml:space="preserve"> public release of the</w:t>
      </w:r>
      <w:r w:rsidR="002E365F">
        <w:rPr>
          <w:rFonts w:ascii="Arial" w:hAnsi="Arial" w:cs="Arial"/>
          <w:sz w:val="22"/>
          <w:szCs w:val="22"/>
        </w:rPr>
        <w:t xml:space="preserve"> report</w:t>
      </w:r>
      <w:r w:rsidR="00E31D90">
        <w:rPr>
          <w:rFonts w:ascii="Arial" w:hAnsi="Arial" w:cs="Arial"/>
          <w:sz w:val="22"/>
          <w:szCs w:val="22"/>
        </w:rPr>
        <w:t xml:space="preserve"> and </w:t>
      </w:r>
      <w:r w:rsidR="002E365F">
        <w:rPr>
          <w:rFonts w:ascii="Arial" w:hAnsi="Arial" w:cs="Arial"/>
          <w:sz w:val="22"/>
          <w:szCs w:val="22"/>
        </w:rPr>
        <w:t xml:space="preserve">Queensland </w:t>
      </w:r>
      <w:r w:rsidR="00E31D90">
        <w:rPr>
          <w:rFonts w:ascii="Arial" w:hAnsi="Arial" w:cs="Arial"/>
          <w:sz w:val="22"/>
          <w:szCs w:val="22"/>
        </w:rPr>
        <w:t>Government</w:t>
      </w:r>
      <w:r w:rsidR="002E365F">
        <w:rPr>
          <w:rFonts w:ascii="Arial" w:hAnsi="Arial" w:cs="Arial"/>
          <w:sz w:val="22"/>
          <w:szCs w:val="22"/>
        </w:rPr>
        <w:t>’s</w:t>
      </w:r>
      <w:r w:rsidR="00E31D90">
        <w:rPr>
          <w:rFonts w:ascii="Arial" w:hAnsi="Arial" w:cs="Arial"/>
          <w:sz w:val="22"/>
          <w:szCs w:val="22"/>
        </w:rPr>
        <w:t xml:space="preserve"> </w:t>
      </w:r>
      <w:r w:rsidR="00794778">
        <w:rPr>
          <w:rFonts w:ascii="Arial" w:hAnsi="Arial" w:cs="Arial"/>
          <w:sz w:val="22"/>
          <w:szCs w:val="22"/>
        </w:rPr>
        <w:t>R</w:t>
      </w:r>
      <w:r w:rsidR="00E31D90">
        <w:rPr>
          <w:rFonts w:ascii="Arial" w:hAnsi="Arial" w:cs="Arial"/>
          <w:sz w:val="22"/>
          <w:szCs w:val="22"/>
        </w:rPr>
        <w:t xml:space="preserve">esponse to the </w:t>
      </w:r>
      <w:r w:rsidR="002E365F">
        <w:rPr>
          <w:rFonts w:ascii="Arial" w:hAnsi="Arial" w:cs="Arial"/>
          <w:sz w:val="22"/>
          <w:szCs w:val="22"/>
        </w:rPr>
        <w:t>r</w:t>
      </w:r>
      <w:r w:rsidR="00E31D90">
        <w:rPr>
          <w:rFonts w:ascii="Arial" w:hAnsi="Arial" w:cs="Arial"/>
          <w:sz w:val="22"/>
          <w:szCs w:val="22"/>
        </w:rPr>
        <w:t>eport</w:t>
      </w:r>
      <w:r w:rsidRPr="00746136">
        <w:rPr>
          <w:rFonts w:ascii="Arial" w:hAnsi="Arial" w:cs="Arial"/>
          <w:sz w:val="22"/>
          <w:szCs w:val="22"/>
        </w:rPr>
        <w:t>.</w:t>
      </w:r>
    </w:p>
    <w:p w:rsidR="00FC1594" w:rsidRPr="00746136" w:rsidRDefault="00FC1594" w:rsidP="009F3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FC1594">
        <w:rPr>
          <w:rFonts w:ascii="Arial" w:hAnsi="Arial" w:cs="Arial"/>
          <w:sz w:val="22"/>
          <w:szCs w:val="22"/>
          <w:u w:val="single"/>
        </w:rPr>
        <w:t>Cabinet noted</w:t>
      </w:r>
      <w:r w:rsidRPr="009905D0">
        <w:rPr>
          <w:rFonts w:ascii="Arial" w:hAnsi="Arial" w:cs="Arial"/>
          <w:sz w:val="22"/>
          <w:szCs w:val="22"/>
        </w:rPr>
        <w:t xml:space="preserve"> that a bill would be prepared containing the first stage of legislative reforms based on the report before the end of 2009.</w:t>
      </w:r>
    </w:p>
    <w:p w:rsidR="00746136" w:rsidRPr="0062704F" w:rsidRDefault="00746136" w:rsidP="009F3BD4">
      <w:pPr>
        <w:numPr>
          <w:ilvl w:val="0"/>
          <w:numId w:val="6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2704F">
        <w:rPr>
          <w:rFonts w:ascii="Arial" w:hAnsi="Arial" w:cs="Arial"/>
          <w:sz w:val="22"/>
          <w:szCs w:val="22"/>
          <w:u w:val="single"/>
        </w:rPr>
        <w:t>Attachments</w:t>
      </w:r>
    </w:p>
    <w:p w:rsidR="00B74129" w:rsidRDefault="006B2ECF" w:rsidP="00B74129">
      <w:pPr>
        <w:widowControl w:val="0"/>
        <w:numPr>
          <w:ilvl w:val="0"/>
          <w:numId w:val="17"/>
        </w:numPr>
        <w:spacing w:before="120"/>
        <w:rPr>
          <w:rFonts w:ascii="Arial" w:hAnsi="Arial" w:cs="Arial"/>
          <w:sz w:val="22"/>
          <w:szCs w:val="22"/>
        </w:rPr>
      </w:pPr>
      <w:hyperlink r:id="rId7" w:history="1">
        <w:r w:rsidR="00B74129" w:rsidRPr="00630A94">
          <w:rPr>
            <w:rStyle w:val="Hyperlink"/>
            <w:rFonts w:ascii="Arial" w:hAnsi="Arial" w:cs="Arial"/>
            <w:i/>
            <w:sz w:val="22"/>
            <w:szCs w:val="22"/>
          </w:rPr>
          <w:t>Review of the civil and criminal justice system in Queensland</w:t>
        </w:r>
        <w:r w:rsidR="00B74129" w:rsidRPr="00630A94">
          <w:rPr>
            <w:rStyle w:val="Hyperlink"/>
            <w:rFonts w:ascii="Arial" w:hAnsi="Arial" w:cs="Arial"/>
            <w:sz w:val="22"/>
            <w:szCs w:val="22"/>
          </w:rPr>
          <w:t xml:space="preserve"> by the Hon</w:t>
        </w:r>
        <w:r w:rsidR="002A726D" w:rsidRPr="00630A94">
          <w:rPr>
            <w:rStyle w:val="Hyperlink"/>
            <w:rFonts w:ascii="Arial" w:hAnsi="Arial" w:cs="Arial"/>
            <w:sz w:val="22"/>
            <w:szCs w:val="22"/>
          </w:rPr>
          <w:t>ourable</w:t>
        </w:r>
        <w:r w:rsidR="00B74129" w:rsidRPr="00630A94">
          <w:rPr>
            <w:rStyle w:val="Hyperlink"/>
            <w:rFonts w:ascii="Arial" w:hAnsi="Arial" w:cs="Arial"/>
            <w:sz w:val="22"/>
            <w:szCs w:val="22"/>
          </w:rPr>
          <w:t xml:space="preserve"> Martin Moynihan AO QC (December 2008)</w:t>
        </w:r>
      </w:hyperlink>
    </w:p>
    <w:p w:rsidR="00E31D90" w:rsidRPr="00630A94" w:rsidRDefault="006B2ECF" w:rsidP="00E31D90">
      <w:pPr>
        <w:widowControl w:val="0"/>
        <w:numPr>
          <w:ilvl w:val="0"/>
          <w:numId w:val="17"/>
        </w:numPr>
        <w:spacing w:before="120"/>
        <w:rPr>
          <w:i/>
          <w:sz w:val="16"/>
          <w:szCs w:val="16"/>
        </w:rPr>
      </w:pPr>
      <w:hyperlink r:id="rId8" w:history="1">
        <w:r w:rsidR="00E31D90" w:rsidRPr="00630A94">
          <w:rPr>
            <w:rStyle w:val="Hyperlink"/>
            <w:rFonts w:ascii="Arial" w:hAnsi="Arial" w:cs="Arial"/>
            <w:sz w:val="22"/>
            <w:szCs w:val="22"/>
          </w:rPr>
          <w:t xml:space="preserve">Queensland Government Response to the </w:t>
        </w:r>
        <w:r w:rsidR="00E31D90" w:rsidRPr="00630A94">
          <w:rPr>
            <w:rStyle w:val="Hyperlink"/>
            <w:rFonts w:ascii="Arial" w:hAnsi="Arial" w:cs="Arial"/>
            <w:i/>
            <w:sz w:val="22"/>
            <w:szCs w:val="22"/>
          </w:rPr>
          <w:t>Review of the civil and criminal justice system in Queensland Report</w:t>
        </w:r>
      </w:hyperlink>
    </w:p>
    <w:p w:rsidR="00D36B91" w:rsidRPr="0018369D" w:rsidRDefault="00D36B91" w:rsidP="00E31D90">
      <w:pPr>
        <w:widowControl w:val="0"/>
        <w:spacing w:before="120"/>
        <w:ind w:left="357"/>
        <w:rPr>
          <w:color w:val="FF0000"/>
          <w:sz w:val="16"/>
          <w:szCs w:val="16"/>
        </w:rPr>
      </w:pPr>
    </w:p>
    <w:sectPr w:rsidR="00D36B91" w:rsidRPr="0018369D" w:rsidSect="00A664F1">
      <w:headerReference w:type="default" r:id="rId9"/>
      <w:footerReference w:type="default" r:id="rId10"/>
      <w:pgSz w:w="11907" w:h="16840" w:code="9"/>
      <w:pgMar w:top="1134" w:right="1134" w:bottom="851" w:left="1134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FFB" w:rsidRDefault="00195FFB">
      <w:r>
        <w:separator/>
      </w:r>
    </w:p>
  </w:endnote>
  <w:endnote w:type="continuationSeparator" w:id="0">
    <w:p w:rsidR="00195FFB" w:rsidRDefault="00195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D0" w:rsidRPr="001141E1" w:rsidRDefault="009905D0" w:rsidP="001141E1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FFB" w:rsidRDefault="00195FFB">
      <w:r>
        <w:separator/>
      </w:r>
    </w:p>
  </w:footnote>
  <w:footnote w:type="continuationSeparator" w:id="0">
    <w:p w:rsidR="00195FFB" w:rsidRDefault="00195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D0" w:rsidRPr="000400F9" w:rsidRDefault="00463E35" w:rsidP="008044F5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noProof/>
        <w:sz w:val="22"/>
        <w:szCs w:val="22"/>
        <w:u w:val="single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-218440</wp:posOffset>
          </wp:positionV>
          <wp:extent cx="1371600" cy="4381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5D0"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 w:rsidR="009905D0">
      <w:rPr>
        <w:rFonts w:ascii="Arial" w:hAnsi="Arial" w:cs="Arial"/>
        <w:b/>
        <w:sz w:val="22"/>
        <w:szCs w:val="22"/>
        <w:u w:val="single"/>
      </w:rPr>
      <w:t>July 2009</w:t>
    </w:r>
  </w:p>
  <w:p w:rsidR="0099028D" w:rsidRDefault="0099028D" w:rsidP="0099028D">
    <w:pPr>
      <w:pStyle w:val="Header"/>
      <w:rPr>
        <w:rFonts w:ascii="Arial" w:hAnsi="Arial" w:cs="Arial"/>
        <w:b/>
        <w:sz w:val="22"/>
        <w:szCs w:val="22"/>
        <w:u w:val="single"/>
      </w:rPr>
    </w:pPr>
  </w:p>
  <w:p w:rsidR="009905D0" w:rsidRDefault="009905D0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Government Response to the Review of the civil and criminal justice system in </w:t>
    </w:r>
    <w:smartTag w:uri="urn:schemas-microsoft-com:office:smarttags" w:element="State">
      <w:smartTag w:uri="urn:schemas-microsoft-com:office:smarttags" w:element="place">
        <w:r>
          <w:rPr>
            <w:rFonts w:ascii="Arial" w:hAnsi="Arial" w:cs="Arial"/>
            <w:b/>
            <w:sz w:val="22"/>
            <w:szCs w:val="22"/>
            <w:u w:val="single"/>
          </w:rPr>
          <w:t>Queensland</w:t>
        </w:r>
      </w:smartTag>
    </w:smartTag>
    <w:r>
      <w:rPr>
        <w:rFonts w:ascii="Arial" w:hAnsi="Arial" w:cs="Arial"/>
        <w:b/>
        <w:sz w:val="22"/>
        <w:szCs w:val="22"/>
        <w:u w:val="single"/>
      </w:rPr>
      <w:t xml:space="preserve"> Report</w:t>
    </w:r>
  </w:p>
  <w:p w:rsidR="009905D0" w:rsidRDefault="009905D0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 and Minister for Industrial Relations</w:t>
    </w:r>
  </w:p>
  <w:p w:rsidR="009905D0" w:rsidRPr="000400F9" w:rsidRDefault="009905D0" w:rsidP="000400F9">
    <w:pPr>
      <w:pStyle w:val="Header"/>
      <w:pBdr>
        <w:bottom w:val="single" w:sz="8" w:space="1" w:color="auto"/>
      </w:pBdr>
      <w:rPr>
        <w:rFonts w:ascii="Arial" w:hAnsi="Arial" w:cs="Arial"/>
        <w:b/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0A129A"/>
    <w:multiLevelType w:val="hybridMultilevel"/>
    <w:tmpl w:val="AD58942C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235645"/>
    <w:multiLevelType w:val="hybridMultilevel"/>
    <w:tmpl w:val="DE7851C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DD426C"/>
    <w:multiLevelType w:val="hybridMultilevel"/>
    <w:tmpl w:val="D17E7732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DD5D67"/>
    <w:multiLevelType w:val="hybridMultilevel"/>
    <w:tmpl w:val="F58CB786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B4C6F"/>
    <w:multiLevelType w:val="hybridMultilevel"/>
    <w:tmpl w:val="20D628E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C8D36B9"/>
    <w:multiLevelType w:val="hybridMultilevel"/>
    <w:tmpl w:val="BBF06002"/>
    <w:lvl w:ilvl="0" w:tplc="B7A0238C">
      <w:start w:val="1"/>
      <w:numFmt w:val="bullet"/>
      <w:lvlText w:val=""/>
      <w:lvlJc w:val="left"/>
      <w:pPr>
        <w:tabs>
          <w:tab w:val="num" w:pos="811"/>
        </w:tabs>
        <w:ind w:left="811" w:hanging="454"/>
      </w:pPr>
      <w:rPr>
        <w:rFonts w:ascii="Symbol" w:hAnsi="Symbol" w:hint="default"/>
        <w:color w:val="auto"/>
        <w:sz w:val="23"/>
      </w:rPr>
    </w:lvl>
    <w:lvl w:ilvl="1" w:tplc="0C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6"/>
  </w:num>
  <w:num w:numId="5">
    <w:abstractNumId w:val="3"/>
  </w:num>
  <w:num w:numId="6">
    <w:abstractNumId w:val="16"/>
  </w:num>
  <w:num w:numId="7">
    <w:abstractNumId w:val="15"/>
  </w:num>
  <w:num w:numId="8">
    <w:abstractNumId w:val="13"/>
  </w:num>
  <w:num w:numId="9">
    <w:abstractNumId w:val="12"/>
  </w:num>
  <w:num w:numId="10">
    <w:abstractNumId w:val="8"/>
  </w:num>
  <w:num w:numId="11">
    <w:abstractNumId w:val="7"/>
  </w:num>
  <w:num w:numId="12">
    <w:abstractNumId w:val="4"/>
  </w:num>
  <w:num w:numId="13">
    <w:abstractNumId w:val="5"/>
  </w:num>
  <w:num w:numId="14">
    <w:abstractNumId w:val="2"/>
  </w:num>
  <w:num w:numId="15">
    <w:abstractNumId w:val="1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B34"/>
    <w:rsid w:val="00021B34"/>
    <w:rsid w:val="000400F9"/>
    <w:rsid w:val="000556BC"/>
    <w:rsid w:val="000B545C"/>
    <w:rsid w:val="001141E1"/>
    <w:rsid w:val="00133013"/>
    <w:rsid w:val="00133A34"/>
    <w:rsid w:val="001423B9"/>
    <w:rsid w:val="00160524"/>
    <w:rsid w:val="0018369D"/>
    <w:rsid w:val="00195FFB"/>
    <w:rsid w:val="001D1DAB"/>
    <w:rsid w:val="001F436F"/>
    <w:rsid w:val="00254E35"/>
    <w:rsid w:val="0028053C"/>
    <w:rsid w:val="002A726D"/>
    <w:rsid w:val="002E365F"/>
    <w:rsid w:val="002E5822"/>
    <w:rsid w:val="002F57E4"/>
    <w:rsid w:val="0032048B"/>
    <w:rsid w:val="00346156"/>
    <w:rsid w:val="00382380"/>
    <w:rsid w:val="003939CB"/>
    <w:rsid w:val="003A269C"/>
    <w:rsid w:val="003C3732"/>
    <w:rsid w:val="00402FFB"/>
    <w:rsid w:val="00435BE5"/>
    <w:rsid w:val="00463E35"/>
    <w:rsid w:val="0048019C"/>
    <w:rsid w:val="00486A99"/>
    <w:rsid w:val="00497CB6"/>
    <w:rsid w:val="004E6C38"/>
    <w:rsid w:val="00535F42"/>
    <w:rsid w:val="00537BF7"/>
    <w:rsid w:val="0056401D"/>
    <w:rsid w:val="0058151B"/>
    <w:rsid w:val="005B1D9B"/>
    <w:rsid w:val="006100CC"/>
    <w:rsid w:val="0062704F"/>
    <w:rsid w:val="00630A94"/>
    <w:rsid w:val="00636FBD"/>
    <w:rsid w:val="006370E7"/>
    <w:rsid w:val="00644076"/>
    <w:rsid w:val="006631CF"/>
    <w:rsid w:val="006B2ECF"/>
    <w:rsid w:val="006B3B54"/>
    <w:rsid w:val="006B44BE"/>
    <w:rsid w:val="006D0869"/>
    <w:rsid w:val="006E6713"/>
    <w:rsid w:val="006F5B3E"/>
    <w:rsid w:val="007060D7"/>
    <w:rsid w:val="00726F36"/>
    <w:rsid w:val="00746136"/>
    <w:rsid w:val="00794778"/>
    <w:rsid w:val="0079539B"/>
    <w:rsid w:val="007A25F4"/>
    <w:rsid w:val="007F52D6"/>
    <w:rsid w:val="007F582D"/>
    <w:rsid w:val="008044F5"/>
    <w:rsid w:val="0082040E"/>
    <w:rsid w:val="00845D3E"/>
    <w:rsid w:val="00851B00"/>
    <w:rsid w:val="00890DDF"/>
    <w:rsid w:val="008A5F1B"/>
    <w:rsid w:val="008B7E17"/>
    <w:rsid w:val="008F44CD"/>
    <w:rsid w:val="00903087"/>
    <w:rsid w:val="00904526"/>
    <w:rsid w:val="00922A5B"/>
    <w:rsid w:val="00950914"/>
    <w:rsid w:val="00963BD9"/>
    <w:rsid w:val="0099028D"/>
    <w:rsid w:val="009905D0"/>
    <w:rsid w:val="009D0C12"/>
    <w:rsid w:val="009D3AF4"/>
    <w:rsid w:val="009F3BD4"/>
    <w:rsid w:val="009F5476"/>
    <w:rsid w:val="00A20C0E"/>
    <w:rsid w:val="00A64FD2"/>
    <w:rsid w:val="00A664F1"/>
    <w:rsid w:val="00A800CF"/>
    <w:rsid w:val="00A80ED5"/>
    <w:rsid w:val="00AA128C"/>
    <w:rsid w:val="00AB6637"/>
    <w:rsid w:val="00AE1995"/>
    <w:rsid w:val="00B40BDF"/>
    <w:rsid w:val="00B531C0"/>
    <w:rsid w:val="00B602F2"/>
    <w:rsid w:val="00B74129"/>
    <w:rsid w:val="00C07656"/>
    <w:rsid w:val="00C10F15"/>
    <w:rsid w:val="00C214FA"/>
    <w:rsid w:val="00C37156"/>
    <w:rsid w:val="00C37FE4"/>
    <w:rsid w:val="00C4265A"/>
    <w:rsid w:val="00C74F2A"/>
    <w:rsid w:val="00C85B71"/>
    <w:rsid w:val="00CC0A98"/>
    <w:rsid w:val="00CC7BD1"/>
    <w:rsid w:val="00CE6FBA"/>
    <w:rsid w:val="00D17B66"/>
    <w:rsid w:val="00D34179"/>
    <w:rsid w:val="00D36B91"/>
    <w:rsid w:val="00D52CEB"/>
    <w:rsid w:val="00D60629"/>
    <w:rsid w:val="00D743A7"/>
    <w:rsid w:val="00D743C9"/>
    <w:rsid w:val="00DD3CD5"/>
    <w:rsid w:val="00DD497C"/>
    <w:rsid w:val="00E31D90"/>
    <w:rsid w:val="00E463C2"/>
    <w:rsid w:val="00EA00BF"/>
    <w:rsid w:val="00EB3723"/>
    <w:rsid w:val="00F145D4"/>
    <w:rsid w:val="00F22655"/>
    <w:rsid w:val="00F5148B"/>
    <w:rsid w:val="00F61FAF"/>
    <w:rsid w:val="00F70981"/>
    <w:rsid w:val="00F756F8"/>
    <w:rsid w:val="00FA225C"/>
    <w:rsid w:val="00FC1594"/>
    <w:rsid w:val="00FE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13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Hyperlink">
    <w:name w:val="Hyperlink"/>
    <w:basedOn w:val="DefaultParagraphFont"/>
    <w:rsid w:val="00D34179"/>
    <w:rPr>
      <w:color w:val="0000FF"/>
      <w:u w:val="single"/>
    </w:rPr>
  </w:style>
  <w:style w:type="character" w:styleId="FollowedHyperlink">
    <w:name w:val="FollowedHyperlink"/>
    <w:basedOn w:val="DefaultParagraphFont"/>
    <w:rsid w:val="00D52CEB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Govt%20Response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Review%20by%20Moyniha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1179</Characters>
  <Application>Microsoft Office Word</Application>
  <DocSecurity>0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/>
  <LinksUpToDate>false</LinksUpToDate>
  <CharactersWithSpaces>1398</CharactersWithSpaces>
  <SharedDoc>false</SharedDoc>
  <HyperlinkBase>https://www.cabinet.qld.gov.au/documents/2009/Jul/Review of civil and criminal justice system in Qld/</HyperlinkBase>
  <HLinks>
    <vt:vector size="12" baseType="variant">
      <vt:variant>
        <vt:i4>983129</vt:i4>
      </vt:variant>
      <vt:variant>
        <vt:i4>3</vt:i4>
      </vt:variant>
      <vt:variant>
        <vt:i4>0</vt:i4>
      </vt:variant>
      <vt:variant>
        <vt:i4>5</vt:i4>
      </vt:variant>
      <vt:variant>
        <vt:lpwstr>Attachments/Govt Response.pdf</vt:lpwstr>
      </vt:variant>
      <vt:variant>
        <vt:lpwstr/>
      </vt:variant>
      <vt:variant>
        <vt:i4>7012456</vt:i4>
      </vt:variant>
      <vt:variant>
        <vt:i4>0</vt:i4>
      </vt:variant>
      <vt:variant>
        <vt:i4>0</vt:i4>
      </vt:variant>
      <vt:variant>
        <vt:i4>5</vt:i4>
      </vt:variant>
      <vt:variant>
        <vt:lpwstr>Attachments/Review by Moynihan.pdf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/>
  <cp:keywords>Crime,Courts,Justice</cp:keywords>
  <dc:description/>
  <cp:lastModifiedBy/>
  <cp:revision>2</cp:revision>
  <cp:lastPrinted>2009-06-29T03:13:00Z</cp:lastPrinted>
  <dcterms:created xsi:type="dcterms:W3CDTF">2017-10-24T22:00:00Z</dcterms:created>
  <dcterms:modified xsi:type="dcterms:W3CDTF">2018-03-06T00:57:00Z</dcterms:modified>
  <cp:category>Crime,Courts,Justice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-1465604781</vt:i4>
  </property>
  <property fmtid="{D5CDD505-2E9C-101B-9397-08002B2CF9AE}" pid="4" name="_PreviousAdHocReviewCycleID">
    <vt:i4>-1537153380</vt:i4>
  </property>
  <property fmtid="{D5CDD505-2E9C-101B-9397-08002B2CF9AE}" pid="5" name="_ReviewingToolsShownOnce">
    <vt:lpwstr/>
  </property>
</Properties>
</file>